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0CB" w:rsidRDefault="007C5D5E" w:rsidP="00393401">
      <w:pPr>
        <w:jc w:val="center"/>
        <w:rPr>
          <w:rFonts w:ascii="Meiryo UI" w:eastAsia="Meiryo UI" w:hAnsi="Meiryo UI"/>
          <w:sz w:val="32"/>
          <w:szCs w:val="32"/>
        </w:rPr>
      </w:pPr>
      <w:r>
        <w:rPr>
          <w:rFonts w:ascii="Meiryo UI" w:eastAsia="Meiryo UI" w:hAnsi="Meiryo UI" w:hint="eastAsia"/>
          <w:sz w:val="32"/>
          <w:szCs w:val="32"/>
        </w:rPr>
        <w:t xml:space="preserve">　</w:t>
      </w:r>
      <w:r w:rsidR="00C96F11" w:rsidRPr="006C2854">
        <w:rPr>
          <w:rFonts w:ascii="Meiryo UI" w:eastAsia="Meiryo UI" w:hAnsi="Meiryo UI" w:hint="eastAsia"/>
          <w:sz w:val="32"/>
          <w:szCs w:val="32"/>
        </w:rPr>
        <w:t>＜　CT検査の説明書　＞</w:t>
      </w:r>
    </w:p>
    <w:p w:rsidR="00F208A5" w:rsidRDefault="003E49FD" w:rsidP="00F208A5">
      <w:pPr>
        <w:rPr>
          <w:rFonts w:ascii="Meiryo UI" w:eastAsia="Meiryo UI" w:hAnsi="Meiryo UI"/>
          <w:sz w:val="18"/>
          <w:szCs w:val="18"/>
        </w:rPr>
      </w:pPr>
      <w:r>
        <w:rPr>
          <w:rFonts w:ascii="Meiryo UI" w:eastAsia="Meiryo UI" w:hAnsi="Meiryo UI" w:hint="eastAsia"/>
          <w:szCs w:val="21"/>
        </w:rPr>
        <w:t xml:space="preserve">　　　　　　　　　　　　　　　　　　　　　　　　　　　　　　　　　　</w:t>
      </w:r>
      <w:r w:rsidRPr="003E49FD">
        <w:rPr>
          <w:rFonts w:ascii="Meiryo UI" w:eastAsia="Meiryo UI" w:hAnsi="Meiryo UI" w:hint="eastAsia"/>
          <w:sz w:val="18"/>
          <w:szCs w:val="18"/>
        </w:rPr>
        <w:t xml:space="preserve">　</w:t>
      </w:r>
      <w:r w:rsidR="00793593">
        <w:rPr>
          <w:rFonts w:ascii="Meiryo UI" w:eastAsia="Meiryo UI" w:hAnsi="Meiryo UI" w:hint="eastAsia"/>
          <w:sz w:val="18"/>
          <w:szCs w:val="18"/>
        </w:rPr>
        <w:t xml:space="preserve">　</w:t>
      </w:r>
      <w:r w:rsidRPr="00793593">
        <w:rPr>
          <w:rFonts w:ascii="Meiryo UI" w:eastAsia="Meiryo UI" w:hAnsi="Meiryo UI" w:hint="eastAsia"/>
          <w:sz w:val="18"/>
          <w:szCs w:val="18"/>
        </w:rPr>
        <w:t>（NTT東日本伊豆病院　2020年10月制定）</w:t>
      </w:r>
    </w:p>
    <w:p w:rsidR="00D163A2" w:rsidRPr="00793593" w:rsidRDefault="00D163A2" w:rsidP="00F208A5">
      <w:pPr>
        <w:rPr>
          <w:rFonts w:ascii="Meiryo UI" w:eastAsia="Meiryo UI" w:hAnsi="Meiryo UI"/>
          <w:sz w:val="18"/>
          <w:szCs w:val="18"/>
        </w:rPr>
      </w:pPr>
    </w:p>
    <w:p w:rsidR="002E7048" w:rsidRDefault="002E7048" w:rsidP="002E7048">
      <w:pPr>
        <w:rPr>
          <w:rFonts w:ascii="Meiryo UI" w:eastAsia="Meiryo UI" w:hAnsi="Meiryo UI"/>
        </w:rPr>
      </w:pPr>
      <w:r>
        <w:rPr>
          <w:rFonts w:ascii="Meiryo UI" w:eastAsia="Meiryo UI" w:hAnsi="Meiryo UI" w:hint="eastAsia"/>
        </w:rPr>
        <w:t>◎CT</w:t>
      </w:r>
      <w:r w:rsidR="00906D16">
        <w:rPr>
          <w:rFonts w:ascii="Meiryo UI" w:eastAsia="Meiryo UI" w:hAnsi="Meiryo UI" w:hint="eastAsia"/>
        </w:rPr>
        <w:t>検査の必要性</w:t>
      </w:r>
    </w:p>
    <w:p w:rsidR="002E7048" w:rsidRDefault="002E7048" w:rsidP="002E7048">
      <w:pPr>
        <w:rPr>
          <w:rFonts w:ascii="Meiryo UI" w:eastAsia="Meiryo UI" w:hAnsi="Meiryo UI"/>
        </w:rPr>
      </w:pPr>
      <w:r>
        <w:rPr>
          <w:rFonts w:ascii="Meiryo UI" w:eastAsia="Meiryo UI" w:hAnsi="Meiryo UI" w:hint="eastAsia"/>
        </w:rPr>
        <w:t>今回疑われる病気</w:t>
      </w:r>
      <w:r w:rsidR="00906D16" w:rsidRPr="00ED0E7E">
        <w:rPr>
          <w:rFonts w:ascii="Meiryo UI" w:eastAsia="Meiryo UI" w:hAnsi="Meiryo UI" w:hint="eastAsia"/>
        </w:rPr>
        <w:t>などの原因を検索するには</w:t>
      </w:r>
      <w:r w:rsidRPr="00ED0E7E">
        <w:rPr>
          <w:rFonts w:ascii="Meiryo UI" w:eastAsia="Meiryo UI" w:hAnsi="Meiryo UI" w:hint="eastAsia"/>
        </w:rPr>
        <w:t>CT</w:t>
      </w:r>
      <w:r w:rsidR="00EC0C0D" w:rsidRPr="00ED0E7E">
        <w:rPr>
          <w:rFonts w:ascii="Meiryo UI" w:eastAsia="Meiryo UI" w:hAnsi="Meiryo UI" w:hint="eastAsia"/>
        </w:rPr>
        <w:t>検査が有用です。</w:t>
      </w:r>
    </w:p>
    <w:p w:rsidR="00C96F11" w:rsidRPr="002E7048" w:rsidRDefault="00C96F11">
      <w:pPr>
        <w:rPr>
          <w:rFonts w:ascii="Meiryo UI" w:eastAsia="Meiryo UI" w:hAnsi="Meiryo UI"/>
        </w:rPr>
      </w:pPr>
    </w:p>
    <w:p w:rsidR="00C96F11" w:rsidRDefault="006C2854">
      <w:pPr>
        <w:rPr>
          <w:rFonts w:ascii="Meiryo UI" w:eastAsia="Meiryo UI" w:hAnsi="Meiryo UI"/>
        </w:rPr>
      </w:pPr>
      <w:r>
        <w:rPr>
          <w:rFonts w:ascii="Meiryo UI" w:eastAsia="Meiryo UI" w:hAnsi="Meiryo UI" w:hint="eastAsia"/>
        </w:rPr>
        <w:t>◎</w:t>
      </w:r>
      <w:r w:rsidR="00C96F11">
        <w:rPr>
          <w:rFonts w:ascii="Meiryo UI" w:eastAsia="Meiryo UI" w:hAnsi="Meiryo UI" w:hint="eastAsia"/>
        </w:rPr>
        <w:t>今回のCT</w:t>
      </w:r>
      <w:r w:rsidR="00906D16">
        <w:rPr>
          <w:rFonts w:ascii="Meiryo UI" w:eastAsia="Meiryo UI" w:hAnsi="Meiryo UI" w:hint="eastAsia"/>
        </w:rPr>
        <w:t>検査による被ばくで</w:t>
      </w:r>
      <w:r w:rsidR="00344A41">
        <w:rPr>
          <w:rFonts w:ascii="Meiryo UI" w:eastAsia="Meiryo UI" w:hAnsi="Meiryo UI" w:hint="eastAsia"/>
        </w:rPr>
        <w:t>受ける</w:t>
      </w:r>
      <w:r w:rsidR="00C96F11">
        <w:rPr>
          <w:rFonts w:ascii="Meiryo UI" w:eastAsia="Meiryo UI" w:hAnsi="Meiryo UI" w:hint="eastAsia"/>
        </w:rPr>
        <w:t>影響</w:t>
      </w:r>
    </w:p>
    <w:p w:rsidR="00ED0E7E" w:rsidRPr="00ED0E7E" w:rsidRDefault="00ED0E7E" w:rsidP="00ED0E7E">
      <w:pPr>
        <w:pStyle w:val="aa"/>
        <w:rPr>
          <w:rFonts w:ascii="Meiryo UI" w:eastAsia="Meiryo UI" w:hAnsi="Meiryo UI"/>
          <w:sz w:val="21"/>
          <w:szCs w:val="21"/>
        </w:rPr>
      </w:pPr>
      <w:r w:rsidRPr="00ED0E7E">
        <w:rPr>
          <w:rFonts w:ascii="Meiryo UI" w:eastAsia="Meiryo UI" w:hAnsi="Meiryo UI" w:hint="eastAsia"/>
          <w:sz w:val="21"/>
          <w:szCs w:val="21"/>
        </w:rPr>
        <w:t>CT検査による被ばくとがん発生のリスクとの関係については、科学的に明らかにされていません。しかし、被ばくによりがん発生のリスクが増加すると仮定しても、その増加分は他の原因（喫煙、食事、ウィルスや環境汚染物質など）によるがん発生リスクと比べて非常に小さいと考えられています。</w:t>
      </w:r>
    </w:p>
    <w:p w:rsidR="00ED0E7E" w:rsidRDefault="00ED0E7E">
      <w:pPr>
        <w:rPr>
          <w:rFonts w:ascii="Meiryo UI" w:eastAsia="Meiryo UI" w:hAnsi="Meiryo UI"/>
        </w:rPr>
      </w:pPr>
    </w:p>
    <w:p w:rsidR="00C96F11" w:rsidRDefault="006C2854">
      <w:pPr>
        <w:rPr>
          <w:rFonts w:ascii="Meiryo UI" w:eastAsia="Meiryo UI" w:hAnsi="Meiryo UI"/>
        </w:rPr>
      </w:pPr>
      <w:r>
        <w:rPr>
          <w:rFonts w:ascii="Meiryo UI" w:eastAsia="Meiryo UI" w:hAnsi="Meiryo UI" w:hint="eastAsia"/>
        </w:rPr>
        <w:t>◎</w:t>
      </w:r>
      <w:r w:rsidR="00C96F11">
        <w:rPr>
          <w:rFonts w:ascii="Meiryo UI" w:eastAsia="Meiryo UI" w:hAnsi="Meiryo UI" w:hint="eastAsia"/>
        </w:rPr>
        <w:t>被ばく線量低減の取り組み</w:t>
      </w:r>
    </w:p>
    <w:p w:rsidR="003E49FD" w:rsidRDefault="006C2854" w:rsidP="003E49FD">
      <w:pPr>
        <w:rPr>
          <w:rFonts w:ascii="Meiryo UI" w:eastAsia="Meiryo UI" w:hAnsi="Meiryo UI"/>
        </w:rPr>
      </w:pPr>
      <w:r>
        <w:rPr>
          <w:rFonts w:ascii="Meiryo UI" w:eastAsia="Meiryo UI" w:hAnsi="Meiryo UI" w:hint="eastAsia"/>
        </w:rPr>
        <w:t>当院では、定期的にCT装置の点検を行い、診療放射線技師が無駄な被ばくをしないよう可能な限り低い被ばく線量で検査ができるように管理をしています。</w:t>
      </w:r>
    </w:p>
    <w:p w:rsidR="00906D16" w:rsidRDefault="00906D16" w:rsidP="003E49FD">
      <w:pPr>
        <w:rPr>
          <w:rFonts w:ascii="Meiryo UI" w:eastAsia="Meiryo UI" w:hAnsi="Meiryo UI"/>
        </w:rPr>
      </w:pPr>
    </w:p>
    <w:p w:rsidR="00906D16" w:rsidRDefault="00906D16" w:rsidP="00906D16">
      <w:pPr>
        <w:rPr>
          <w:rFonts w:ascii="Meiryo UI" w:eastAsia="Meiryo UI" w:hAnsi="Meiryo UI"/>
        </w:rPr>
      </w:pPr>
      <w:r>
        <w:rPr>
          <w:rFonts w:ascii="Meiryo UI" w:eastAsia="Meiryo UI" w:hAnsi="Meiryo UI" w:hint="eastAsia"/>
        </w:rPr>
        <w:t>※CT検査の診断参考レベル：DRL（各医療施設が目標とする被ばく線量指標）（単位：ｍGy）</w:t>
      </w:r>
    </w:p>
    <w:tbl>
      <w:tblPr>
        <w:tblStyle w:val="a3"/>
        <w:tblW w:w="0" w:type="auto"/>
        <w:tblLook w:val="04A0" w:firstRow="1" w:lastRow="0" w:firstColumn="1" w:lastColumn="0" w:noHBand="0" w:noVBand="1"/>
      </w:tblPr>
      <w:tblGrid>
        <w:gridCol w:w="2824"/>
        <w:gridCol w:w="2844"/>
        <w:gridCol w:w="2826"/>
      </w:tblGrid>
      <w:tr w:rsidR="00906D16" w:rsidTr="004451DD">
        <w:tc>
          <w:tcPr>
            <w:tcW w:w="2900" w:type="dxa"/>
          </w:tcPr>
          <w:p w:rsidR="00906D16" w:rsidRDefault="00906D16" w:rsidP="004451DD">
            <w:pPr>
              <w:rPr>
                <w:rFonts w:ascii="Meiryo UI" w:eastAsia="Meiryo UI" w:hAnsi="Meiryo UI"/>
              </w:rPr>
            </w:pPr>
            <w:r>
              <w:rPr>
                <w:rFonts w:ascii="Meiryo UI" w:eastAsia="Meiryo UI" w:hAnsi="Meiryo UI" w:hint="eastAsia"/>
              </w:rPr>
              <w:t>撮影部位</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線量指標（DRL</w:t>
            </w:r>
            <w:r>
              <w:rPr>
                <w:rFonts w:ascii="Meiryo UI" w:eastAsia="Meiryo UI" w:hAnsi="Meiryo UI"/>
              </w:rPr>
              <w:t>）</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当院の被ばく線量</w:t>
            </w:r>
          </w:p>
        </w:tc>
      </w:tr>
      <w:tr w:rsidR="00906D16" w:rsidTr="004451DD">
        <w:tc>
          <w:tcPr>
            <w:tcW w:w="2900" w:type="dxa"/>
          </w:tcPr>
          <w:p w:rsidR="00906D16" w:rsidRDefault="00906D16" w:rsidP="004451DD">
            <w:pPr>
              <w:rPr>
                <w:rFonts w:ascii="Meiryo UI" w:eastAsia="Meiryo UI" w:hAnsi="Meiryo UI"/>
              </w:rPr>
            </w:pPr>
            <w:r>
              <w:rPr>
                <w:rFonts w:ascii="Meiryo UI" w:eastAsia="Meiryo UI" w:hAnsi="Meiryo UI" w:hint="eastAsia"/>
              </w:rPr>
              <w:t>頭部</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77</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69</w:t>
            </w:r>
          </w:p>
        </w:tc>
      </w:tr>
      <w:tr w:rsidR="00906D16" w:rsidTr="004451DD">
        <w:trPr>
          <w:trHeight w:val="382"/>
        </w:trPr>
        <w:tc>
          <w:tcPr>
            <w:tcW w:w="2900" w:type="dxa"/>
          </w:tcPr>
          <w:p w:rsidR="00906D16" w:rsidRDefault="00906D16" w:rsidP="004451DD">
            <w:pPr>
              <w:rPr>
                <w:rFonts w:ascii="Meiryo UI" w:eastAsia="Meiryo UI" w:hAnsi="Meiryo UI"/>
              </w:rPr>
            </w:pPr>
            <w:r>
              <w:rPr>
                <w:rFonts w:ascii="Meiryo UI" w:eastAsia="Meiryo UI" w:hAnsi="Meiryo UI" w:hint="eastAsia"/>
              </w:rPr>
              <w:t>胸部</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13</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7</w:t>
            </w:r>
          </w:p>
        </w:tc>
      </w:tr>
      <w:tr w:rsidR="00906D16" w:rsidTr="004451DD">
        <w:tc>
          <w:tcPr>
            <w:tcW w:w="2900" w:type="dxa"/>
          </w:tcPr>
          <w:p w:rsidR="00906D16" w:rsidRDefault="00906D16" w:rsidP="004451DD">
            <w:pPr>
              <w:rPr>
                <w:rFonts w:ascii="Meiryo UI" w:eastAsia="Meiryo UI" w:hAnsi="Meiryo UI"/>
              </w:rPr>
            </w:pPr>
            <w:r>
              <w:rPr>
                <w:rFonts w:ascii="Meiryo UI" w:eastAsia="Meiryo UI" w:hAnsi="Meiryo UI" w:hint="eastAsia"/>
              </w:rPr>
              <w:t>胸部～骨盤腔</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18</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9</w:t>
            </w:r>
          </w:p>
        </w:tc>
      </w:tr>
      <w:tr w:rsidR="00906D16" w:rsidTr="004451DD">
        <w:tc>
          <w:tcPr>
            <w:tcW w:w="2900" w:type="dxa"/>
          </w:tcPr>
          <w:p w:rsidR="00906D16" w:rsidRDefault="00906D16" w:rsidP="004451DD">
            <w:pPr>
              <w:rPr>
                <w:rFonts w:ascii="Meiryo UI" w:eastAsia="Meiryo UI" w:hAnsi="Meiryo UI"/>
              </w:rPr>
            </w:pPr>
            <w:r>
              <w:rPr>
                <w:rFonts w:ascii="Meiryo UI" w:eastAsia="Meiryo UI" w:hAnsi="Meiryo UI" w:hint="eastAsia"/>
              </w:rPr>
              <w:t>上腹部～骨盤腔</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16</w:t>
            </w:r>
          </w:p>
        </w:tc>
        <w:tc>
          <w:tcPr>
            <w:tcW w:w="2901" w:type="dxa"/>
          </w:tcPr>
          <w:p w:rsidR="00906D16" w:rsidRDefault="00906D16" w:rsidP="004451DD">
            <w:pPr>
              <w:jc w:val="center"/>
              <w:rPr>
                <w:rFonts w:ascii="Meiryo UI" w:eastAsia="Meiryo UI" w:hAnsi="Meiryo UI"/>
              </w:rPr>
            </w:pPr>
            <w:r>
              <w:rPr>
                <w:rFonts w:ascii="Meiryo UI" w:eastAsia="Meiryo UI" w:hAnsi="Meiryo UI" w:hint="eastAsia"/>
              </w:rPr>
              <w:t>7</w:t>
            </w:r>
          </w:p>
        </w:tc>
      </w:tr>
    </w:tbl>
    <w:p w:rsidR="003E49FD" w:rsidRPr="00ED0E7E" w:rsidRDefault="00ED0E7E" w:rsidP="003E49FD">
      <w:pPr>
        <w:rPr>
          <w:rFonts w:ascii="Meiryo UI" w:eastAsia="Meiryo UI" w:hAnsi="Meiryo UI"/>
        </w:rPr>
      </w:pPr>
      <w:r w:rsidRPr="00ED0E7E">
        <w:rPr>
          <w:rFonts w:ascii="Meiryo UI" w:eastAsia="Meiryo UI" w:hAnsi="Meiryo UI" w:hint="eastAsia"/>
        </w:rPr>
        <w:t>（参考文献</w:t>
      </w:r>
      <w:r w:rsidR="00EC0C0D" w:rsidRPr="00ED0E7E">
        <w:rPr>
          <w:rFonts w:ascii="Meiryo UI" w:eastAsia="Meiryo UI" w:hAnsi="Meiryo UI" w:hint="eastAsia"/>
        </w:rPr>
        <w:t>：日本被ば</w:t>
      </w:r>
      <w:r w:rsidRPr="00ED0E7E">
        <w:rPr>
          <w:rFonts w:ascii="Meiryo UI" w:eastAsia="Meiryo UI" w:hAnsi="Meiryo UI" w:hint="eastAsia"/>
        </w:rPr>
        <w:t>く研究情報ネットワーク、日本医学放射線学会、日本放射線技師会</w:t>
      </w:r>
      <w:r w:rsidR="00EC0C0D" w:rsidRPr="00ED0E7E">
        <w:rPr>
          <w:rFonts w:ascii="Meiryo UI" w:eastAsia="Meiryo UI" w:hAnsi="Meiryo UI" w:hint="eastAsia"/>
        </w:rPr>
        <w:t>）</w:t>
      </w:r>
    </w:p>
    <w:p w:rsidR="00B66712" w:rsidRDefault="00B66712" w:rsidP="003E49FD">
      <w:pPr>
        <w:rPr>
          <w:rFonts w:ascii="Meiryo UI" w:eastAsia="Meiryo UI" w:hAnsi="Meiryo UI"/>
        </w:rPr>
      </w:pPr>
    </w:p>
    <w:p w:rsidR="003E49FD" w:rsidRPr="003E49FD" w:rsidRDefault="007C5D5E" w:rsidP="003E49FD">
      <w:pPr>
        <w:rPr>
          <w:rFonts w:ascii="Meiryo UI" w:eastAsia="Meiryo UI" w:hAnsi="Meiryo UI"/>
          <w:u w:val="single"/>
        </w:rPr>
      </w:pPr>
      <w:r>
        <w:rPr>
          <w:rFonts w:ascii="Meiryo UI" w:eastAsia="Meiryo UI" w:hAnsi="Meiryo UI" w:hint="eastAsia"/>
          <w:u w:val="single"/>
        </w:rPr>
        <w:t xml:space="preserve">病院名　　　　　　　　　　　　</w:t>
      </w:r>
      <w:bookmarkStart w:id="0" w:name="_GoBack"/>
      <w:bookmarkEnd w:id="0"/>
      <w:r w:rsidRPr="007C5D5E">
        <w:rPr>
          <w:rFonts w:ascii="Meiryo UI" w:eastAsia="Meiryo UI" w:hAnsi="Meiryo UI" w:hint="eastAsia"/>
        </w:rPr>
        <w:t xml:space="preserve">　</w:t>
      </w:r>
      <w:r w:rsidR="0077330A" w:rsidRPr="007C5D5E">
        <w:rPr>
          <w:rFonts w:ascii="Meiryo UI" w:eastAsia="Meiryo UI" w:hAnsi="Meiryo UI" w:hint="eastAsia"/>
        </w:rPr>
        <w:t xml:space="preserve">　</w:t>
      </w:r>
      <w:r w:rsidR="00283459">
        <w:rPr>
          <w:rFonts w:ascii="Meiryo UI" w:eastAsia="Meiryo UI" w:hAnsi="Meiryo UI" w:hint="eastAsia"/>
        </w:rPr>
        <w:t xml:space="preserve">　　　</w:t>
      </w:r>
      <w:r w:rsidR="0077330A">
        <w:rPr>
          <w:rFonts w:ascii="Meiryo UI" w:eastAsia="Meiryo UI" w:hAnsi="Meiryo UI" w:hint="eastAsia"/>
        </w:rPr>
        <w:t xml:space="preserve">　　　　　　　　　　　　　</w:t>
      </w:r>
    </w:p>
    <w:p w:rsidR="00D163A2" w:rsidRDefault="00D163A2">
      <w:pPr>
        <w:rPr>
          <w:rFonts w:ascii="Meiryo UI" w:eastAsia="Meiryo UI" w:hAnsi="Meiryo UI"/>
          <w:u w:val="single"/>
        </w:rPr>
      </w:pPr>
    </w:p>
    <w:p w:rsidR="00C96F11" w:rsidRPr="00C96F11" w:rsidRDefault="006C2854">
      <w:pPr>
        <w:rPr>
          <w:rFonts w:ascii="Meiryo UI" w:eastAsia="Meiryo UI" w:hAnsi="Meiryo UI"/>
          <w:u w:val="single"/>
        </w:rPr>
      </w:pPr>
      <w:r>
        <w:rPr>
          <w:rFonts w:ascii="Meiryo UI" w:eastAsia="Meiryo UI" w:hAnsi="Meiryo UI"/>
          <w:noProof/>
          <w:u w:val="single"/>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173355</wp:posOffset>
                </wp:positionV>
                <wp:extent cx="5362575" cy="1230923"/>
                <wp:effectExtent l="0" t="0" r="28575" b="26670"/>
                <wp:wrapNone/>
                <wp:docPr id="3" name="テキスト ボックス 3"/>
                <wp:cNvGraphicFramePr/>
                <a:graphic xmlns:a="http://schemas.openxmlformats.org/drawingml/2006/main">
                  <a:graphicData uri="http://schemas.microsoft.com/office/word/2010/wordprocessingShape">
                    <wps:wsp>
                      <wps:cNvSpPr txBox="1"/>
                      <wps:spPr>
                        <a:xfrm>
                          <a:off x="0" y="0"/>
                          <a:ext cx="5362575" cy="1230923"/>
                        </a:xfrm>
                        <a:prstGeom prst="rect">
                          <a:avLst/>
                        </a:prstGeom>
                        <a:solidFill>
                          <a:schemeClr val="lt1"/>
                        </a:solidFill>
                        <a:ln w="6350">
                          <a:solidFill>
                            <a:prstClr val="black"/>
                          </a:solidFill>
                        </a:ln>
                      </wps:spPr>
                      <wps:txbx>
                        <w:txbxContent>
                          <w:p w:rsidR="00D163A2" w:rsidRDefault="00D163A2" w:rsidP="00D163A2">
                            <w:pPr>
                              <w:rPr>
                                <w:rFonts w:ascii="Meiryo UI" w:eastAsia="Meiryo UI" w:hAnsi="Meiryo UI"/>
                                <w:u w:val="single"/>
                              </w:rPr>
                            </w:pPr>
                          </w:p>
                          <w:p w:rsidR="008B0CB9" w:rsidRDefault="00D163A2" w:rsidP="00393401">
                            <w:pPr>
                              <w:ind w:firstLineChars="100" w:firstLine="210"/>
                              <w:rPr>
                                <w:rFonts w:ascii="Meiryo UI" w:eastAsia="Meiryo UI" w:hAnsi="Meiryo UI"/>
                              </w:rPr>
                            </w:pPr>
                            <w:r>
                              <w:rPr>
                                <w:rFonts w:ascii="Meiryo UI" w:eastAsia="Meiryo UI" w:hAnsi="Meiryo UI" w:hint="eastAsia"/>
                                <w:u w:val="single"/>
                              </w:rPr>
                              <w:t xml:space="preserve">患者名　</w:t>
                            </w:r>
                            <w:r>
                              <w:rPr>
                                <w:rFonts w:ascii="Meiryo UI" w:eastAsia="Meiryo UI" w:hAnsi="Meiryo UI"/>
                                <w:u w:val="single"/>
                              </w:rPr>
                              <w:t xml:space="preserve">　　　　　　　　　</w:t>
                            </w:r>
                            <w:r w:rsidR="00895D65">
                              <w:rPr>
                                <w:rFonts w:ascii="Meiryo UI" w:eastAsia="Meiryo UI" w:hAnsi="Meiryo UI" w:hint="eastAsia"/>
                                <w:u w:val="single"/>
                              </w:rPr>
                              <w:t xml:space="preserve">　</w:t>
                            </w:r>
                            <w:r w:rsidR="00895D65">
                              <w:rPr>
                                <w:rFonts w:ascii="Meiryo UI" w:eastAsia="Meiryo UI" w:hAnsi="Meiryo UI"/>
                                <w:u w:val="single"/>
                              </w:rPr>
                              <w:t xml:space="preserve">　　　　　　　</w:t>
                            </w:r>
                            <w:r>
                              <w:rPr>
                                <w:rFonts w:ascii="Meiryo UI" w:eastAsia="Meiryo UI" w:hAnsi="Meiryo UI" w:hint="eastAsia"/>
                                <w:u w:val="single"/>
                              </w:rPr>
                              <w:t>様</w:t>
                            </w:r>
                            <w:r>
                              <w:rPr>
                                <w:rFonts w:ascii="Meiryo UI" w:eastAsia="Meiryo UI" w:hAnsi="Meiryo UI" w:hint="eastAsia"/>
                              </w:rPr>
                              <w:t>に</w:t>
                            </w:r>
                            <w:r>
                              <w:rPr>
                                <w:rFonts w:ascii="Meiryo UI" w:eastAsia="Meiryo UI" w:hAnsi="Meiryo UI"/>
                              </w:rPr>
                              <w:t>、</w:t>
                            </w:r>
                          </w:p>
                          <w:p w:rsidR="00D163A2" w:rsidRPr="00393401" w:rsidRDefault="00D163A2" w:rsidP="00393401">
                            <w:pPr>
                              <w:ind w:firstLineChars="100" w:firstLine="210"/>
                              <w:rPr>
                                <w:rFonts w:ascii="Meiryo UI" w:eastAsia="Meiryo UI" w:hAnsi="Meiryo UI"/>
                                <w:u w:val="single"/>
                              </w:rPr>
                            </w:pPr>
                            <w:r>
                              <w:rPr>
                                <w:rFonts w:ascii="Meiryo UI" w:eastAsia="Meiryo UI" w:hAnsi="Meiryo UI"/>
                              </w:rPr>
                              <w:t>CT検査を受けるにあたり、上記について説明し、同意を得ました。</w:t>
                            </w:r>
                          </w:p>
                          <w:p w:rsidR="00D163A2" w:rsidRDefault="00D163A2" w:rsidP="00D163A2">
                            <w:pPr>
                              <w:ind w:firstLineChars="100" w:firstLine="210"/>
                              <w:rPr>
                                <w:rFonts w:ascii="Meiryo UI" w:eastAsia="Meiryo UI" w:hAnsi="Meiryo UI"/>
                              </w:rPr>
                            </w:pPr>
                          </w:p>
                          <w:p w:rsidR="006C2854" w:rsidRPr="00D163A2" w:rsidRDefault="00D163A2" w:rsidP="00D163A2">
                            <w:pPr>
                              <w:ind w:firstLineChars="200" w:firstLine="420"/>
                              <w:rPr>
                                <w:rFonts w:ascii="Meiryo UI" w:eastAsia="Meiryo UI" w:hAnsi="Meiryo UI"/>
                                <w:u w:val="single"/>
                              </w:rPr>
                            </w:pPr>
                            <w:r w:rsidRPr="00D163A2">
                              <w:rPr>
                                <w:rFonts w:ascii="Meiryo UI" w:eastAsia="Meiryo UI" w:hAnsi="Meiryo UI" w:hint="eastAsia"/>
                              </w:rPr>
                              <w:t>確認者</w:t>
                            </w:r>
                            <w:r>
                              <w:rPr>
                                <w:rFonts w:ascii="Meiryo UI" w:eastAsia="Meiryo UI" w:hAnsi="Meiryo UI" w:hint="eastAsia"/>
                              </w:rPr>
                              <w:t xml:space="preserve">　</w:t>
                            </w:r>
                            <w:r>
                              <w:rPr>
                                <w:rFonts w:ascii="Meiryo UI" w:eastAsia="Meiryo UI" w:hAnsi="Meiryo UI" w:hint="eastAsia"/>
                                <w:u w:val="single"/>
                              </w:rPr>
                              <w:t>氏名</w:t>
                            </w:r>
                            <w:r>
                              <w:rPr>
                                <w:rFonts w:ascii="Meiryo UI" w:eastAsia="Meiryo UI" w:hAnsi="Meiryo UI"/>
                                <w:u w:val="single"/>
                              </w:rPr>
                              <w:t xml:space="preserve">　　　　　　　　　　　　　　　</w:t>
                            </w:r>
                            <w:r>
                              <w:rPr>
                                <w:rFonts w:ascii="Meiryo UI" w:eastAsia="Meiryo UI" w:hAnsi="Meiryo UI" w:hint="eastAsia"/>
                              </w:rPr>
                              <w:t xml:space="preserve">　</w:t>
                            </w:r>
                            <w:r>
                              <w:rPr>
                                <w:rFonts w:ascii="Meiryo UI" w:eastAsia="Meiryo UI" w:hAnsi="Meiryo UI"/>
                              </w:rPr>
                              <w:t xml:space="preserve">　　　　　　　　　　　　</w:t>
                            </w:r>
                            <w:r w:rsidRPr="00D163A2">
                              <w:rPr>
                                <w:rFonts w:ascii="Meiryo UI" w:eastAsia="Meiryo UI" w:hAnsi="Meiryo UI" w:hint="eastAsia"/>
                                <w:u w:val="single"/>
                              </w:rPr>
                              <w:t>患者体</w:t>
                            </w:r>
                            <w:r>
                              <w:rPr>
                                <w:rFonts w:ascii="Meiryo UI" w:eastAsia="Meiryo UI" w:hAnsi="Meiryo UI" w:hint="eastAsia"/>
                                <w:u w:val="single"/>
                              </w:rPr>
                              <w:t>重</w:t>
                            </w:r>
                            <w:r>
                              <w:rPr>
                                <w:rFonts w:ascii="Meiryo UI" w:eastAsia="Meiryo UI" w:hAnsi="Meiryo UI"/>
                                <w:u w:val="single"/>
                              </w:rPr>
                              <w:t xml:space="preserve">　　　　　　　　</w:t>
                            </w:r>
                            <w:r>
                              <w:rPr>
                                <w:rFonts w:ascii="Meiryo UI" w:eastAsia="Meiryo UI" w:hAnsi="Meiryo UI"/>
                              </w:rPr>
                              <w:t>Kg</w:t>
                            </w:r>
                          </w:p>
                          <w:p w:rsidR="002603FC" w:rsidRDefault="002603FC" w:rsidP="006C2854">
                            <w:pPr>
                              <w:rPr>
                                <w:rFonts w:ascii="Meiryo UI" w:eastAsia="Meiryo UI" w:hAnsi="Meiryo UI"/>
                              </w:rPr>
                            </w:pPr>
                          </w:p>
                          <w:p w:rsidR="002603FC" w:rsidRPr="002603FC" w:rsidRDefault="002603FC" w:rsidP="006C2854">
                            <w:r>
                              <w:rPr>
                                <w:rFonts w:ascii="Meiryo UI" w:eastAsia="Meiryo UI" w:hAnsi="Meiryo UI" w:hint="eastAsia"/>
                              </w:rPr>
                              <w:t xml:space="preserve">　</w:t>
                            </w:r>
                            <w:r>
                              <w:rPr>
                                <w:rFonts w:ascii="Meiryo UI" w:eastAsia="Meiryo UI" w:hAnsi="Meiryo U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71.05pt;margin-top:13.65pt;width:422.25pt;height:96.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" fillcolor="white [3201]" strokeweight=".5pt">
                <v:textbox>
                  <w:txbxContent>
                    <w:p w:rsidR="00D163A2" w:rsidRDefault="00D163A2" w:rsidP="00D163A2">
                      <w:pPr>
                        <w:rPr>
                          <w:rFonts w:ascii="Meiryo UI" w:eastAsia="Meiryo UI" w:hAnsi="Meiryo UI"/>
                          <w:u w:val="single"/>
                        </w:rPr>
                      </w:pPr>
                    </w:p>
                    <w:p w:rsidR="008B0CB9" w:rsidRDefault="00D163A2" w:rsidP="00393401">
                      <w:pPr>
                        <w:ind w:firstLineChars="100" w:firstLine="210"/>
                        <w:rPr>
                          <w:rFonts w:ascii="Meiryo UI" w:eastAsia="Meiryo UI" w:hAnsi="Meiryo UI"/>
                        </w:rPr>
                      </w:pPr>
                      <w:r>
                        <w:rPr>
                          <w:rFonts w:ascii="Meiryo UI" w:eastAsia="Meiryo UI" w:hAnsi="Meiryo UI" w:hint="eastAsia"/>
                          <w:u w:val="single"/>
                        </w:rPr>
                        <w:t xml:space="preserve">患者名　</w:t>
                      </w:r>
                      <w:r>
                        <w:rPr>
                          <w:rFonts w:ascii="Meiryo UI" w:eastAsia="Meiryo UI" w:hAnsi="Meiryo UI"/>
                          <w:u w:val="single"/>
                        </w:rPr>
                        <w:t xml:space="preserve">　　　　　　　　　</w:t>
                      </w:r>
                      <w:r w:rsidR="00895D65">
                        <w:rPr>
                          <w:rFonts w:ascii="Meiryo UI" w:eastAsia="Meiryo UI" w:hAnsi="Meiryo UI" w:hint="eastAsia"/>
                          <w:u w:val="single"/>
                        </w:rPr>
                        <w:t xml:space="preserve">　</w:t>
                      </w:r>
                      <w:r w:rsidR="00895D65">
                        <w:rPr>
                          <w:rFonts w:ascii="Meiryo UI" w:eastAsia="Meiryo UI" w:hAnsi="Meiryo UI"/>
                          <w:u w:val="single"/>
                        </w:rPr>
                        <w:t xml:space="preserve">　　　　　　　</w:t>
                      </w:r>
                      <w:r>
                        <w:rPr>
                          <w:rFonts w:ascii="Meiryo UI" w:eastAsia="Meiryo UI" w:hAnsi="Meiryo UI" w:hint="eastAsia"/>
                          <w:u w:val="single"/>
                        </w:rPr>
                        <w:t>様</w:t>
                      </w:r>
                      <w:r>
                        <w:rPr>
                          <w:rFonts w:ascii="Meiryo UI" w:eastAsia="Meiryo UI" w:hAnsi="Meiryo UI" w:hint="eastAsia"/>
                        </w:rPr>
                        <w:t>に</w:t>
                      </w:r>
                      <w:r>
                        <w:rPr>
                          <w:rFonts w:ascii="Meiryo UI" w:eastAsia="Meiryo UI" w:hAnsi="Meiryo UI"/>
                        </w:rPr>
                        <w:t>、</w:t>
                      </w:r>
                    </w:p>
                    <w:p w:rsidR="00D163A2" w:rsidRPr="00393401" w:rsidRDefault="00D163A2" w:rsidP="00393401">
                      <w:pPr>
                        <w:ind w:firstLineChars="100" w:firstLine="210"/>
                        <w:rPr>
                          <w:rFonts w:ascii="Meiryo UI" w:eastAsia="Meiryo UI" w:hAnsi="Meiryo UI"/>
                          <w:u w:val="single"/>
                        </w:rPr>
                      </w:pPr>
                      <w:r>
                        <w:rPr>
                          <w:rFonts w:ascii="Meiryo UI" w:eastAsia="Meiryo UI" w:hAnsi="Meiryo UI"/>
                        </w:rPr>
                        <w:t>CT検査を受けるにあたり、上記について説明し、同意を得ました。</w:t>
                      </w:r>
                    </w:p>
                    <w:p w:rsidR="00D163A2" w:rsidRDefault="00D163A2" w:rsidP="00D163A2">
                      <w:pPr>
                        <w:ind w:firstLineChars="100" w:firstLine="210"/>
                        <w:rPr>
                          <w:rFonts w:ascii="Meiryo UI" w:eastAsia="Meiryo UI" w:hAnsi="Meiryo UI"/>
                        </w:rPr>
                      </w:pPr>
                    </w:p>
                    <w:p w:rsidR="006C2854" w:rsidRPr="00D163A2" w:rsidRDefault="00D163A2" w:rsidP="00D163A2">
                      <w:pPr>
                        <w:ind w:firstLineChars="200" w:firstLine="420"/>
                        <w:rPr>
                          <w:rFonts w:ascii="Meiryo UI" w:eastAsia="Meiryo UI" w:hAnsi="Meiryo UI"/>
                          <w:u w:val="single"/>
                        </w:rPr>
                      </w:pPr>
                      <w:r w:rsidRPr="00D163A2">
                        <w:rPr>
                          <w:rFonts w:ascii="Meiryo UI" w:eastAsia="Meiryo UI" w:hAnsi="Meiryo UI" w:hint="eastAsia"/>
                        </w:rPr>
                        <w:t>確認者</w:t>
                      </w:r>
                      <w:r>
                        <w:rPr>
                          <w:rFonts w:ascii="Meiryo UI" w:eastAsia="Meiryo UI" w:hAnsi="Meiryo UI" w:hint="eastAsia"/>
                        </w:rPr>
                        <w:t xml:space="preserve">　</w:t>
                      </w:r>
                      <w:r>
                        <w:rPr>
                          <w:rFonts w:ascii="Meiryo UI" w:eastAsia="Meiryo UI" w:hAnsi="Meiryo UI" w:hint="eastAsia"/>
                          <w:u w:val="single"/>
                        </w:rPr>
                        <w:t>氏名</w:t>
                      </w:r>
                      <w:r>
                        <w:rPr>
                          <w:rFonts w:ascii="Meiryo UI" w:eastAsia="Meiryo UI" w:hAnsi="Meiryo UI"/>
                          <w:u w:val="single"/>
                        </w:rPr>
                        <w:t xml:space="preserve">　　　　　　　　　　　　　　　</w:t>
                      </w:r>
                      <w:r>
                        <w:rPr>
                          <w:rFonts w:ascii="Meiryo UI" w:eastAsia="Meiryo UI" w:hAnsi="Meiryo UI" w:hint="eastAsia"/>
                        </w:rPr>
                        <w:t xml:space="preserve">　</w:t>
                      </w:r>
                      <w:r>
                        <w:rPr>
                          <w:rFonts w:ascii="Meiryo UI" w:eastAsia="Meiryo UI" w:hAnsi="Meiryo UI"/>
                        </w:rPr>
                        <w:t xml:space="preserve">　　　　　　　　　　　　</w:t>
                      </w:r>
                      <w:r w:rsidRPr="00D163A2">
                        <w:rPr>
                          <w:rFonts w:ascii="Meiryo UI" w:eastAsia="Meiryo UI" w:hAnsi="Meiryo UI" w:hint="eastAsia"/>
                          <w:u w:val="single"/>
                        </w:rPr>
                        <w:t>患者体</w:t>
                      </w:r>
                      <w:r>
                        <w:rPr>
                          <w:rFonts w:ascii="Meiryo UI" w:eastAsia="Meiryo UI" w:hAnsi="Meiryo UI" w:hint="eastAsia"/>
                          <w:u w:val="single"/>
                        </w:rPr>
                        <w:t>重</w:t>
                      </w:r>
                      <w:r>
                        <w:rPr>
                          <w:rFonts w:ascii="Meiryo UI" w:eastAsia="Meiryo UI" w:hAnsi="Meiryo UI"/>
                          <w:u w:val="single"/>
                        </w:rPr>
                        <w:t xml:space="preserve">　　　　　　　　</w:t>
                      </w:r>
                      <w:r>
                        <w:rPr>
                          <w:rFonts w:ascii="Meiryo UI" w:eastAsia="Meiryo UI" w:hAnsi="Meiryo UI"/>
                        </w:rPr>
                        <w:t>Kg</w:t>
                      </w:r>
                    </w:p>
                    <w:p w:rsidR="002603FC" w:rsidRDefault="002603FC" w:rsidP="006C2854">
                      <w:pPr>
                        <w:rPr>
                          <w:rFonts w:ascii="Meiryo UI" w:eastAsia="Meiryo UI" w:hAnsi="Meiryo UI"/>
                        </w:rPr>
                      </w:pPr>
                    </w:p>
                    <w:p w:rsidR="002603FC" w:rsidRPr="002603FC" w:rsidRDefault="002603FC" w:rsidP="006C2854">
                      <w:r>
                        <w:rPr>
                          <w:rFonts w:ascii="Meiryo UI" w:eastAsia="Meiryo UI" w:hAnsi="Meiryo UI" w:hint="eastAsia"/>
                        </w:rPr>
                        <w:t xml:space="preserve">　</w:t>
                      </w:r>
                      <w:r>
                        <w:rPr>
                          <w:rFonts w:ascii="Meiryo UI" w:eastAsia="Meiryo UI" w:hAnsi="Meiryo UI"/>
                        </w:rPr>
                        <w:t xml:space="preserve">　　　　　</w:t>
                      </w:r>
                    </w:p>
                  </w:txbxContent>
                </v:textbox>
                <w10:wrap anchorx="margin"/>
              </v:shape>
            </w:pict>
          </mc:Fallback>
        </mc:AlternateContent>
      </w:r>
    </w:p>
    <w:sectPr w:rsidR="00C96F11" w:rsidRPr="00C96F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2D1" w:rsidRDefault="00CB12D1" w:rsidP="00906D16">
      <w:r>
        <w:separator/>
      </w:r>
    </w:p>
  </w:endnote>
  <w:endnote w:type="continuationSeparator" w:id="0">
    <w:p w:rsidR="00CB12D1" w:rsidRDefault="00CB12D1" w:rsidP="0090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2D1" w:rsidRDefault="00CB12D1" w:rsidP="00906D16">
      <w:r>
        <w:separator/>
      </w:r>
    </w:p>
  </w:footnote>
  <w:footnote w:type="continuationSeparator" w:id="0">
    <w:p w:rsidR="00CB12D1" w:rsidRDefault="00CB12D1" w:rsidP="00906D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F11"/>
    <w:rsid w:val="001307F9"/>
    <w:rsid w:val="002603FC"/>
    <w:rsid w:val="00283459"/>
    <w:rsid w:val="002E7048"/>
    <w:rsid w:val="0033595F"/>
    <w:rsid w:val="00344A41"/>
    <w:rsid w:val="003530CB"/>
    <w:rsid w:val="00393401"/>
    <w:rsid w:val="003E49FD"/>
    <w:rsid w:val="004F6592"/>
    <w:rsid w:val="00580DB4"/>
    <w:rsid w:val="006B04B1"/>
    <w:rsid w:val="006C2854"/>
    <w:rsid w:val="00742EE6"/>
    <w:rsid w:val="0077330A"/>
    <w:rsid w:val="00793593"/>
    <w:rsid w:val="007C5D5E"/>
    <w:rsid w:val="00895D65"/>
    <w:rsid w:val="008B09FC"/>
    <w:rsid w:val="008B0CB9"/>
    <w:rsid w:val="00906D16"/>
    <w:rsid w:val="00973A2B"/>
    <w:rsid w:val="009746EC"/>
    <w:rsid w:val="00AA2D87"/>
    <w:rsid w:val="00B66712"/>
    <w:rsid w:val="00BC79EE"/>
    <w:rsid w:val="00C20172"/>
    <w:rsid w:val="00C96F11"/>
    <w:rsid w:val="00CB12D1"/>
    <w:rsid w:val="00D163A2"/>
    <w:rsid w:val="00EC0C0D"/>
    <w:rsid w:val="00ED0E7E"/>
    <w:rsid w:val="00F02700"/>
    <w:rsid w:val="00F20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42DC312"/>
  <w15:docId w15:val="{48AE4623-C7AF-41D5-BA38-FDC6640E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49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49FD"/>
    <w:rPr>
      <w:rFonts w:asciiTheme="majorHAnsi" w:eastAsiaTheme="majorEastAsia" w:hAnsiTheme="majorHAnsi" w:cstheme="majorBidi"/>
      <w:sz w:val="18"/>
      <w:szCs w:val="18"/>
    </w:rPr>
  </w:style>
  <w:style w:type="paragraph" w:styleId="a6">
    <w:name w:val="header"/>
    <w:basedOn w:val="a"/>
    <w:link w:val="a7"/>
    <w:uiPriority w:val="99"/>
    <w:unhideWhenUsed/>
    <w:rsid w:val="00906D16"/>
    <w:pPr>
      <w:tabs>
        <w:tab w:val="center" w:pos="4252"/>
        <w:tab w:val="right" w:pos="8504"/>
      </w:tabs>
      <w:snapToGrid w:val="0"/>
    </w:pPr>
  </w:style>
  <w:style w:type="character" w:customStyle="1" w:styleId="a7">
    <w:name w:val="ヘッダー (文字)"/>
    <w:basedOn w:val="a0"/>
    <w:link w:val="a6"/>
    <w:uiPriority w:val="99"/>
    <w:rsid w:val="00906D16"/>
  </w:style>
  <w:style w:type="paragraph" w:styleId="a8">
    <w:name w:val="footer"/>
    <w:basedOn w:val="a"/>
    <w:link w:val="a9"/>
    <w:uiPriority w:val="99"/>
    <w:unhideWhenUsed/>
    <w:rsid w:val="00906D16"/>
    <w:pPr>
      <w:tabs>
        <w:tab w:val="center" w:pos="4252"/>
        <w:tab w:val="right" w:pos="8504"/>
      </w:tabs>
      <w:snapToGrid w:val="0"/>
    </w:pPr>
  </w:style>
  <w:style w:type="character" w:customStyle="1" w:styleId="a9">
    <w:name w:val="フッター (文字)"/>
    <w:basedOn w:val="a0"/>
    <w:link w:val="a8"/>
    <w:uiPriority w:val="99"/>
    <w:rsid w:val="00906D16"/>
  </w:style>
  <w:style w:type="paragraph" w:styleId="aa">
    <w:name w:val="Plain Text"/>
    <w:basedOn w:val="a"/>
    <w:link w:val="ab"/>
    <w:uiPriority w:val="99"/>
    <w:semiHidden/>
    <w:unhideWhenUsed/>
    <w:rsid w:val="00ED0E7E"/>
    <w:pPr>
      <w:jc w:val="left"/>
    </w:pPr>
    <w:rPr>
      <w:rFonts w:ascii="游ゴシック" w:eastAsia="游ゴシック" w:hAnsi="Courier New" w:cs="Courier New"/>
      <w:sz w:val="22"/>
    </w:rPr>
  </w:style>
  <w:style w:type="character" w:customStyle="1" w:styleId="ab">
    <w:name w:val="書式なし (文字)"/>
    <w:basedOn w:val="a0"/>
    <w:link w:val="aa"/>
    <w:uiPriority w:val="99"/>
    <w:semiHidden/>
    <w:rsid w:val="00ED0E7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6503">
      <w:bodyDiv w:val="1"/>
      <w:marLeft w:val="0"/>
      <w:marRight w:val="0"/>
      <w:marTop w:val="0"/>
      <w:marBottom w:val="0"/>
      <w:divBdr>
        <w:top w:val="none" w:sz="0" w:space="0" w:color="auto"/>
        <w:left w:val="none" w:sz="0" w:space="0" w:color="auto"/>
        <w:bottom w:val="none" w:sz="0" w:space="0" w:color="auto"/>
        <w:right w:val="none" w:sz="0" w:space="0" w:color="auto"/>
      </w:divBdr>
    </w:div>
    <w:div w:id="59378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和田　幸司</dc:creator>
  <cp:lastModifiedBy>和田　幸司</cp:lastModifiedBy>
  <cp:revision>3</cp:revision>
  <cp:lastPrinted>2021-03-04T05:54:00Z</cp:lastPrinted>
  <dcterms:created xsi:type="dcterms:W3CDTF">2021-01-27T05:07:00Z</dcterms:created>
  <dcterms:modified xsi:type="dcterms:W3CDTF">2021-03-04T05:56:00Z</dcterms:modified>
</cp:coreProperties>
</file>