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05" w:rsidRPr="00596DCD" w:rsidRDefault="005F4105" w:rsidP="005F4105">
      <w:pPr>
        <w:jc w:val="center"/>
        <w:rPr>
          <w:rFonts w:ascii="HG丸ｺﾞｼｯｸM-PRO" w:eastAsia="HG丸ｺﾞｼｯｸM-PRO" w:hint="eastAsia"/>
          <w:b/>
          <w:sz w:val="24"/>
        </w:rPr>
      </w:pPr>
      <w:r w:rsidRPr="00596DCD">
        <w:rPr>
          <w:rFonts w:ascii="HG丸ｺﾞｼｯｸM-PRO" w:eastAsia="HG丸ｺﾞｼｯｸM-PRO" w:hint="eastAsia"/>
          <w:b/>
          <w:sz w:val="24"/>
        </w:rPr>
        <w:t>セカンドオピニオン外来</w:t>
      </w:r>
      <w:r w:rsidR="001156C4" w:rsidRPr="00596DCD">
        <w:rPr>
          <w:rFonts w:ascii="HG丸ｺﾞｼｯｸM-PRO" w:eastAsia="HG丸ｺﾞｼｯｸM-PRO" w:hint="eastAsia"/>
          <w:b/>
          <w:sz w:val="24"/>
        </w:rPr>
        <w:t>申込書</w:t>
      </w:r>
    </w:p>
    <w:p w:rsidR="001156C4" w:rsidRDefault="001156C4" w:rsidP="005F4105">
      <w:pPr>
        <w:jc w:val="center"/>
        <w:rPr>
          <w:rFonts w:ascii="HG丸ｺﾞｼｯｸM-PRO" w:eastAsia="HG丸ｺﾞｼｯｸM-PRO" w:hint="eastAsia"/>
          <w:sz w:val="24"/>
        </w:rPr>
      </w:pPr>
    </w:p>
    <w:p w:rsidR="001156C4" w:rsidRDefault="001156C4" w:rsidP="004A3C8E">
      <w:pPr>
        <w:spacing w:line="260" w:lineRule="exac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セカンドオピニオン外来の趣旨を十分に理解し、特に訴訟等の目的に</w:t>
      </w:r>
      <w:r w:rsidR="00467108">
        <w:rPr>
          <w:rFonts w:ascii="HG丸ｺﾞｼｯｸM-PRO" w:eastAsia="HG丸ｺﾞｼｯｸM-PRO" w:hint="eastAsia"/>
          <w:sz w:val="24"/>
        </w:rPr>
        <w:t>使用</w:t>
      </w:r>
      <w:r>
        <w:rPr>
          <w:rFonts w:ascii="HG丸ｺﾞｼｯｸM-PRO" w:eastAsia="HG丸ｺﾞｼｯｸM-PRO" w:hint="eastAsia"/>
          <w:sz w:val="24"/>
        </w:rPr>
        <w:t>しないこと及びセカンドオピニオン料として定められた費用（</w:t>
      </w:r>
      <w:r w:rsidR="00467108">
        <w:rPr>
          <w:rFonts w:ascii="HG丸ｺﾞｼｯｸM-PRO" w:eastAsia="HG丸ｺﾞｼｯｸM-PRO" w:hint="eastAsia"/>
          <w:sz w:val="24"/>
        </w:rPr>
        <w:t>自費</w:t>
      </w:r>
      <w:r>
        <w:rPr>
          <w:rFonts w:ascii="HG丸ｺﾞｼｯｸM-PRO" w:eastAsia="HG丸ｺﾞｼｯｸM-PRO" w:hint="eastAsia"/>
          <w:sz w:val="24"/>
        </w:rPr>
        <w:t>）を支払うことに同意のうえ、下記のとおりセカンドオピニオン外来を申し込みます。</w:t>
      </w:r>
    </w:p>
    <w:p w:rsidR="0044535A" w:rsidRPr="004A3C8E" w:rsidRDefault="0044535A" w:rsidP="001156C4">
      <w:pPr>
        <w:rPr>
          <w:rFonts w:ascii="HG丸ｺﾞｼｯｸM-PRO" w:eastAsia="HG丸ｺﾞｼｯｸM-PRO" w:hint="eastAsia"/>
          <w:sz w:val="18"/>
          <w:szCs w:val="18"/>
        </w:rPr>
      </w:pPr>
    </w:p>
    <w:p w:rsidR="001156C4" w:rsidRPr="00F85C19" w:rsidRDefault="00F473B9" w:rsidP="00F473B9">
      <w:pPr>
        <w:ind w:left="173" w:hangingChars="75" w:hanging="173"/>
        <w:rPr>
          <w:rFonts w:ascii="HG丸ｺﾞｼｯｸM-PRO" w:eastAsia="HG丸ｺﾞｼｯｸM-PRO" w:hint="eastAsia"/>
          <w:sz w:val="23"/>
          <w:szCs w:val="23"/>
        </w:rPr>
      </w:pPr>
      <w:r w:rsidRPr="00F85C19">
        <w:rPr>
          <w:rFonts w:ascii="HG丸ｺﾞｼｯｸM-PRO" w:eastAsia="HG丸ｺﾞｼｯｸM-PRO" w:hint="eastAsia"/>
          <w:sz w:val="23"/>
          <w:szCs w:val="23"/>
        </w:rPr>
        <w:t>※申込日・申込者</w:t>
      </w:r>
      <w:r w:rsidR="00A0350D" w:rsidRPr="00F85C19">
        <w:rPr>
          <w:rFonts w:ascii="HG丸ｺﾞｼｯｸM-PRO" w:eastAsia="HG丸ｺﾞｼｯｸM-PRO" w:hint="eastAsia"/>
          <w:sz w:val="23"/>
          <w:szCs w:val="23"/>
        </w:rPr>
        <w:t>名及び太枠内をご記入の上、当院地域</w:t>
      </w:r>
      <w:r w:rsidRPr="00F85C19">
        <w:rPr>
          <w:rFonts w:ascii="HG丸ｺﾞｼｯｸM-PRO" w:eastAsia="HG丸ｺﾞｼｯｸM-PRO" w:hint="eastAsia"/>
          <w:sz w:val="23"/>
          <w:szCs w:val="23"/>
        </w:rPr>
        <w:t>医療連携</w:t>
      </w:r>
      <w:r w:rsidR="00F85C19" w:rsidRPr="00F85C19">
        <w:rPr>
          <w:rFonts w:ascii="HG丸ｺﾞｼｯｸM-PRO" w:eastAsia="HG丸ｺﾞｼｯｸM-PRO" w:hint="eastAsia"/>
          <w:sz w:val="23"/>
          <w:szCs w:val="23"/>
        </w:rPr>
        <w:t>ｾﾝﾀ</w:t>
      </w:r>
      <w:r w:rsidRPr="00F85C19">
        <w:rPr>
          <w:rFonts w:ascii="HG丸ｺﾞｼｯｸM-PRO" w:eastAsia="HG丸ｺﾞｼｯｸM-PRO" w:hint="eastAsia"/>
          <w:sz w:val="23"/>
          <w:szCs w:val="23"/>
        </w:rPr>
        <w:t>宛、郵送で送付願います。</w:t>
      </w:r>
    </w:p>
    <w:tbl>
      <w:tblPr>
        <w:tblpPr w:leftFromText="142" w:rightFromText="142" w:vertAnchor="text" w:horzAnchor="margin" w:tblpY="468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1256"/>
        <w:gridCol w:w="358"/>
        <w:gridCol w:w="377"/>
        <w:gridCol w:w="6510"/>
      </w:tblGrid>
      <w:tr w:rsidR="004A3C8E" w:rsidRPr="007E1DC4" w:rsidTr="00D4452C">
        <w:trPr>
          <w:trHeight w:val="817"/>
        </w:trPr>
        <w:tc>
          <w:tcPr>
            <w:tcW w:w="154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A3C8E" w:rsidRPr="00F43EE6" w:rsidRDefault="004A3C8E" w:rsidP="004A3C8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>患者氏名等</w:t>
            </w:r>
          </w:p>
        </w:tc>
        <w:tc>
          <w:tcPr>
            <w:tcW w:w="850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A3C8E" w:rsidRPr="00D4452C" w:rsidRDefault="004A3C8E" w:rsidP="007E1DC4">
            <w:pPr>
              <w:jc w:val="left"/>
              <w:rPr>
                <w:rFonts w:ascii="HG丸ｺﾞｼｯｸM-PRO" w:eastAsia="HG丸ｺﾞｼｯｸM-PRO" w:hint="eastAsia"/>
                <w:szCs w:val="21"/>
              </w:rPr>
            </w:pPr>
            <w:r w:rsidRPr="00D4452C">
              <w:rPr>
                <w:rFonts w:ascii="HG丸ｺﾞｼｯｸM-PRO" w:eastAsia="HG丸ｺﾞｼｯｸM-PRO" w:hint="eastAsia"/>
                <w:szCs w:val="21"/>
              </w:rPr>
              <w:t>ﾌﾘｶﾞﾅ　　　　　　　　　　　　 　大正</w:t>
            </w:r>
            <w:r w:rsidR="00F85C19" w:rsidRPr="00D4452C">
              <w:rPr>
                <w:rFonts w:ascii="HG丸ｺﾞｼｯｸM-PRO" w:eastAsia="HG丸ｺﾞｼｯｸM-PRO" w:hint="eastAsia"/>
                <w:szCs w:val="21"/>
              </w:rPr>
              <w:t>・昭和</w:t>
            </w:r>
          </w:p>
          <w:p w:rsidR="004A3C8E" w:rsidRPr="00D4452C" w:rsidRDefault="00F85C19" w:rsidP="007E1DC4">
            <w:pPr>
              <w:wordWrap w:val="0"/>
              <w:ind w:right="880"/>
              <w:jc w:val="left"/>
              <w:rPr>
                <w:rFonts w:ascii="HG丸ｺﾞｼｯｸM-PRO" w:eastAsia="HG丸ｺﾞｼｯｸM-PRO" w:hint="eastAsia"/>
                <w:szCs w:val="21"/>
              </w:rPr>
            </w:pPr>
            <w:r w:rsidRPr="00D4452C">
              <w:rPr>
                <w:rFonts w:ascii="HG丸ｺﾞｼｯｸM-PRO" w:eastAsia="HG丸ｺﾞｼｯｸM-PRO" w:hint="eastAsia"/>
                <w:szCs w:val="21"/>
              </w:rPr>
              <w:t xml:space="preserve">氏　名　　　　　　　</w:t>
            </w:r>
            <w:r w:rsidR="007E1DC4" w:rsidRPr="00D4452C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D4452C">
              <w:rPr>
                <w:rFonts w:ascii="HG丸ｺﾞｼｯｸM-PRO" w:eastAsia="HG丸ｺﾞｼｯｸM-PRO" w:hint="eastAsia"/>
                <w:szCs w:val="21"/>
              </w:rPr>
              <w:t>男・女　平成・令和</w:t>
            </w:r>
            <w:r w:rsidR="007E1DC4" w:rsidRPr="00D4452C">
              <w:rPr>
                <w:rFonts w:ascii="HG丸ｺﾞｼｯｸM-PRO" w:eastAsia="HG丸ｺﾞｼｯｸM-PRO" w:hint="eastAsia"/>
                <w:szCs w:val="21"/>
              </w:rPr>
              <w:t xml:space="preserve">　　年　</w:t>
            </w:r>
            <w:r w:rsidR="00D4452C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7E1DC4" w:rsidRPr="00D4452C">
              <w:rPr>
                <w:rFonts w:ascii="HG丸ｺﾞｼｯｸM-PRO" w:eastAsia="HG丸ｺﾞｼｯｸM-PRO" w:hint="eastAsia"/>
                <w:szCs w:val="21"/>
              </w:rPr>
              <w:t xml:space="preserve">月　</w:t>
            </w:r>
            <w:r w:rsidR="00D4452C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7E1DC4" w:rsidRPr="00D4452C">
              <w:rPr>
                <w:rFonts w:ascii="HG丸ｺﾞｼｯｸM-PRO" w:eastAsia="HG丸ｺﾞｼｯｸM-PRO" w:hint="eastAsia"/>
                <w:szCs w:val="21"/>
              </w:rPr>
              <w:t xml:space="preserve">日（　　</w:t>
            </w:r>
            <w:r w:rsidR="007E1DC4" w:rsidRPr="00D4452C">
              <w:rPr>
                <w:rFonts w:ascii="HG丸ｺﾞｼｯｸM-PRO" w:eastAsia="HG丸ｺﾞｼｯｸM-PRO" w:hint="eastAsia"/>
                <w:szCs w:val="21"/>
              </w:rPr>
              <w:t>歳</w:t>
            </w:r>
            <w:r w:rsidR="007E1DC4" w:rsidRPr="00D4452C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4A3C8E" w:rsidRPr="00F43EE6" w:rsidTr="00D4452C">
        <w:trPr>
          <w:trHeight w:val="353"/>
        </w:trPr>
        <w:tc>
          <w:tcPr>
            <w:tcW w:w="154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3C8E" w:rsidRPr="00F43EE6" w:rsidRDefault="004A3C8E" w:rsidP="004A3C8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>住　所</w:t>
            </w:r>
          </w:p>
        </w:tc>
        <w:tc>
          <w:tcPr>
            <w:tcW w:w="724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</w:tc>
      </w:tr>
      <w:tr w:rsidR="004A3C8E" w:rsidRPr="00F43EE6" w:rsidTr="00D4452C">
        <w:trPr>
          <w:trHeight w:val="1080"/>
        </w:trPr>
        <w:tc>
          <w:tcPr>
            <w:tcW w:w="154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3C8E" w:rsidRPr="00F43EE6" w:rsidRDefault="004A3C8E" w:rsidP="004A3C8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>相談者氏名等</w:t>
            </w:r>
          </w:p>
        </w:tc>
        <w:tc>
          <w:tcPr>
            <w:tcW w:w="850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>※患者ご本人が相談される場合は、記入していただく必要はございません。</w:t>
            </w:r>
          </w:p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>ﾌﾘｶﾞﾅ　　　　　　　　　　　　 　　　患者との続柄（　　　　　　　）</w:t>
            </w:r>
          </w:p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氏　名　　　　　　　　　　男・女　　</w:t>
            </w:r>
          </w:p>
        </w:tc>
      </w:tr>
      <w:tr w:rsidR="004A3C8E" w:rsidRPr="00F43EE6" w:rsidTr="00D4452C">
        <w:trPr>
          <w:trHeight w:val="345"/>
        </w:trPr>
        <w:tc>
          <w:tcPr>
            <w:tcW w:w="154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3C8E" w:rsidRPr="00F43EE6" w:rsidRDefault="004A3C8E" w:rsidP="004A3C8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shd w:val="clear" w:color="auto" w:fill="auto"/>
          </w:tcPr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>連絡先住所</w:t>
            </w:r>
          </w:p>
        </w:tc>
        <w:tc>
          <w:tcPr>
            <w:tcW w:w="688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4A3C8E" w:rsidRPr="00F43EE6" w:rsidRDefault="004A3C8E" w:rsidP="004A3C8E">
            <w:pPr>
              <w:ind w:left="6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</w:tc>
      </w:tr>
      <w:tr w:rsidR="004A3C8E" w:rsidRPr="00F43EE6" w:rsidTr="00D4452C">
        <w:trPr>
          <w:trHeight w:val="560"/>
        </w:trPr>
        <w:tc>
          <w:tcPr>
            <w:tcW w:w="154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3C8E" w:rsidRPr="00F43EE6" w:rsidRDefault="004A3C8E" w:rsidP="004A3C8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shd w:val="clear" w:color="auto" w:fill="auto"/>
          </w:tcPr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>電話番号</w:t>
            </w:r>
          </w:p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>【ＦＡＸ】</w:t>
            </w:r>
          </w:p>
        </w:tc>
        <w:tc>
          <w:tcPr>
            <w:tcW w:w="688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>【　　　　　　　　　　　　　　　　　　　　　　】</w:t>
            </w:r>
          </w:p>
        </w:tc>
      </w:tr>
      <w:tr w:rsidR="004A3C8E" w:rsidRPr="00F43EE6" w:rsidTr="00D4452C">
        <w:trPr>
          <w:trHeight w:val="315"/>
        </w:trPr>
        <w:tc>
          <w:tcPr>
            <w:tcW w:w="154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3C8E" w:rsidRPr="00F43EE6" w:rsidRDefault="004A3C8E" w:rsidP="004A3C8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>現在の通院先・入院先</w:t>
            </w:r>
          </w:p>
        </w:tc>
        <w:tc>
          <w:tcPr>
            <w:tcW w:w="1614" w:type="dxa"/>
            <w:gridSpan w:val="2"/>
            <w:shd w:val="clear" w:color="auto" w:fill="auto"/>
          </w:tcPr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>病名</w:t>
            </w:r>
          </w:p>
        </w:tc>
        <w:tc>
          <w:tcPr>
            <w:tcW w:w="688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4A3C8E" w:rsidRPr="00F43EE6" w:rsidTr="00D4452C">
        <w:trPr>
          <w:trHeight w:val="390"/>
        </w:trPr>
        <w:tc>
          <w:tcPr>
            <w:tcW w:w="154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3C8E" w:rsidRPr="00F43EE6" w:rsidRDefault="004A3C8E" w:rsidP="004A3C8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shd w:val="clear" w:color="auto" w:fill="auto"/>
          </w:tcPr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>病院</w:t>
            </w:r>
          </w:p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>診療科名</w:t>
            </w:r>
          </w:p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>主治医氏名</w:t>
            </w:r>
          </w:p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F43EE6">
              <w:rPr>
                <w:rFonts w:ascii="HG丸ｺﾞｼｯｸM-PRO" w:eastAsia="HG丸ｺﾞｼｯｸM-PRO" w:hint="eastAsia"/>
                <w:sz w:val="20"/>
                <w:szCs w:val="20"/>
              </w:rPr>
              <w:t>主治医連絡先</w:t>
            </w:r>
          </w:p>
        </w:tc>
        <w:tc>
          <w:tcPr>
            <w:tcW w:w="688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</w:p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　　　　　　　　【通院中・入院中・その他（　　　　　　　）</w:t>
            </w:r>
          </w:p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</w:p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4A3C8E" w:rsidRPr="00F43EE6" w:rsidTr="00D4452C">
        <w:trPr>
          <w:trHeight w:val="2268"/>
        </w:trPr>
        <w:tc>
          <w:tcPr>
            <w:tcW w:w="154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3C8E" w:rsidRPr="00F43EE6" w:rsidRDefault="004A3C8E" w:rsidP="004A3C8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>相談したい</w:t>
            </w:r>
          </w:p>
          <w:p w:rsidR="004A3C8E" w:rsidRPr="00F43EE6" w:rsidRDefault="004A3C8E" w:rsidP="004A3C8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>内容等</w:t>
            </w:r>
          </w:p>
        </w:tc>
        <w:tc>
          <w:tcPr>
            <w:tcW w:w="850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4A3C8E" w:rsidRPr="00F43EE6" w:rsidTr="00D4452C">
        <w:trPr>
          <w:trHeight w:val="1266"/>
        </w:trPr>
        <w:tc>
          <w:tcPr>
            <w:tcW w:w="154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A3C8E" w:rsidRPr="00F43EE6" w:rsidRDefault="004A3C8E" w:rsidP="004A3C8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F43EE6">
              <w:rPr>
                <w:rFonts w:ascii="HG丸ｺﾞｼｯｸM-PRO" w:eastAsia="HG丸ｺﾞｼｯｸM-PRO" w:hint="eastAsia"/>
                <w:sz w:val="22"/>
                <w:szCs w:val="22"/>
              </w:rPr>
              <w:t>現在の状態・その他</w:t>
            </w:r>
          </w:p>
          <w:p w:rsidR="004A3C8E" w:rsidRPr="00F43EE6" w:rsidRDefault="004A3C8E" w:rsidP="004A3C8E">
            <w:pPr>
              <w:jc w:val="center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  <w:tc>
          <w:tcPr>
            <w:tcW w:w="8501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</w:tc>
      </w:tr>
      <w:tr w:rsidR="004A3C8E" w:rsidRPr="00F43EE6" w:rsidTr="00D4452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3155" w:type="dxa"/>
          <w:cantSplit/>
          <w:trHeight w:val="563"/>
        </w:trPr>
        <w:tc>
          <w:tcPr>
            <w:tcW w:w="377" w:type="dxa"/>
            <w:vMerge w:val="restart"/>
            <w:shd w:val="clear" w:color="auto" w:fill="auto"/>
            <w:textDirection w:val="tbRlV"/>
            <w:vAlign w:val="center"/>
          </w:tcPr>
          <w:p w:rsidR="004A3C8E" w:rsidRPr="00F43EE6" w:rsidRDefault="004A3C8E" w:rsidP="004A3C8E">
            <w:pPr>
              <w:ind w:left="113" w:right="113"/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F43EE6">
              <w:rPr>
                <w:rFonts w:ascii="HG丸ｺﾞｼｯｸM-PRO" w:eastAsia="HG丸ｺﾞｼｯｸM-PRO" w:hint="eastAsia"/>
                <w:sz w:val="20"/>
                <w:szCs w:val="20"/>
              </w:rPr>
              <w:t>病院記入欄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4"/>
              </w:rPr>
            </w:pPr>
            <w:r w:rsidRPr="00F43EE6">
              <w:rPr>
                <w:rFonts w:ascii="HG丸ｺﾞｼｯｸM-PRO" w:eastAsia="HG丸ｺﾞｼｯｸM-PRO" w:hint="eastAsia"/>
                <w:sz w:val="24"/>
              </w:rPr>
              <w:t>受診の可否　　可・否</w:t>
            </w:r>
          </w:p>
        </w:tc>
      </w:tr>
      <w:tr w:rsidR="004A3C8E" w:rsidRPr="00F43EE6" w:rsidTr="00D4452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3155" w:type="dxa"/>
          <w:cantSplit/>
          <w:trHeight w:val="705"/>
        </w:trPr>
        <w:tc>
          <w:tcPr>
            <w:tcW w:w="377" w:type="dxa"/>
            <w:vMerge/>
            <w:shd w:val="clear" w:color="auto" w:fill="auto"/>
            <w:textDirection w:val="tbRlV"/>
            <w:vAlign w:val="center"/>
          </w:tcPr>
          <w:p w:rsidR="004A3C8E" w:rsidRPr="00F43EE6" w:rsidRDefault="004A3C8E" w:rsidP="004A3C8E">
            <w:pPr>
              <w:ind w:left="113" w:right="113"/>
              <w:jc w:val="center"/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</w:pPr>
          </w:p>
        </w:tc>
        <w:tc>
          <w:tcPr>
            <w:tcW w:w="6510" w:type="dxa"/>
            <w:shd w:val="clear" w:color="auto" w:fill="auto"/>
          </w:tcPr>
          <w:p w:rsidR="004A3C8E" w:rsidRPr="00F43EE6" w:rsidRDefault="004A3C8E" w:rsidP="004A3C8E">
            <w:pPr>
              <w:rPr>
                <w:rFonts w:ascii="HG丸ｺﾞｼｯｸM-PRO" w:eastAsia="HG丸ｺﾞｼｯｸM-PRO" w:hint="eastAsia"/>
                <w:sz w:val="24"/>
              </w:rPr>
            </w:pPr>
            <w:r w:rsidRPr="00F43EE6">
              <w:rPr>
                <w:rFonts w:ascii="HG丸ｺﾞｼｯｸM-PRO" w:eastAsia="HG丸ｺﾞｼｯｸM-PRO" w:hint="eastAsia"/>
                <w:sz w:val="24"/>
              </w:rPr>
              <w:t>受診日時</w:t>
            </w:r>
          </w:p>
          <w:p w:rsidR="004A3C8E" w:rsidRPr="00F43EE6" w:rsidRDefault="004A3C8E" w:rsidP="004A3C8E">
            <w:pPr>
              <w:ind w:left="1200" w:hangingChars="500" w:hanging="1200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F43EE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F85C19"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Pr="00F43EE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月　　日　　時　　分</w:t>
            </w:r>
          </w:p>
        </w:tc>
      </w:tr>
    </w:tbl>
    <w:p w:rsidR="004A3C8E" w:rsidRDefault="00A0350D" w:rsidP="00F473B9">
      <w:pPr>
        <w:ind w:firstLineChars="100" w:firstLine="24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申込書記入日　　</w:t>
      </w:r>
      <w:r w:rsidR="001156C4" w:rsidRPr="001156C4">
        <w:rPr>
          <w:rFonts w:ascii="HG丸ｺﾞｼｯｸM-PRO" w:eastAsia="HG丸ｺﾞｼｯｸM-PRO" w:hint="eastAsia"/>
          <w:sz w:val="24"/>
          <w:u w:val="single"/>
        </w:rPr>
        <w:t xml:space="preserve">　　年　　月　　日</w:t>
      </w:r>
      <w:r w:rsidR="001156C4" w:rsidRPr="00F473B9">
        <w:rPr>
          <w:rFonts w:ascii="HG丸ｺﾞｼｯｸM-PRO" w:eastAsia="HG丸ｺﾞｼｯｸM-PRO" w:hint="eastAsia"/>
          <w:sz w:val="24"/>
        </w:rPr>
        <w:t xml:space="preserve">　</w:t>
      </w:r>
      <w:r w:rsidR="00F473B9">
        <w:rPr>
          <w:rFonts w:ascii="HG丸ｺﾞｼｯｸM-PRO" w:eastAsia="HG丸ｺﾞｼｯｸM-PRO" w:hint="eastAsia"/>
          <w:sz w:val="24"/>
        </w:rPr>
        <w:t xml:space="preserve">　　　　</w:t>
      </w:r>
      <w:r w:rsidR="001156C4" w:rsidRPr="00F473B9">
        <w:rPr>
          <w:rFonts w:ascii="HG丸ｺﾞｼｯｸM-PRO" w:eastAsia="HG丸ｺﾞｼｯｸM-PRO" w:hint="eastAsia"/>
          <w:sz w:val="24"/>
        </w:rPr>
        <w:t xml:space="preserve">　　　</w:t>
      </w:r>
      <w:r w:rsidR="001156C4" w:rsidRPr="001156C4">
        <w:rPr>
          <w:rFonts w:ascii="HG丸ｺﾞｼｯｸM-PRO" w:eastAsia="HG丸ｺﾞｼｯｸM-PRO" w:hint="eastAsia"/>
          <w:sz w:val="24"/>
          <w:u w:val="single"/>
        </w:rPr>
        <w:t xml:space="preserve">氏名　　　　　　　　　　</w:t>
      </w:r>
      <w:r w:rsidR="00F85C19">
        <w:rPr>
          <w:rFonts w:ascii="HG丸ｺﾞｼｯｸM-PRO" w:eastAsia="HG丸ｺﾞｼｯｸM-PRO"/>
          <w:sz w:val="24"/>
          <w:u w:val="single"/>
        </w:rPr>
        <w:fldChar w:fldCharType="begin"/>
      </w:r>
      <w:r w:rsidR="00F85C19">
        <w:rPr>
          <w:rFonts w:ascii="HG丸ｺﾞｼｯｸM-PRO" w:eastAsia="HG丸ｺﾞｼｯｸM-PRO"/>
          <w:sz w:val="24"/>
          <w:u w:val="single"/>
        </w:rPr>
        <w:instrText xml:space="preserve"> </w:instrText>
      </w:r>
      <w:r w:rsidR="00F85C19">
        <w:rPr>
          <w:rFonts w:ascii="HG丸ｺﾞｼｯｸM-PRO" w:eastAsia="HG丸ｺﾞｼｯｸM-PRO" w:hint="eastAsia"/>
          <w:sz w:val="24"/>
          <w:u w:val="single"/>
        </w:rPr>
        <w:instrText>eq \o\ac(○,</w:instrText>
      </w:r>
      <w:r w:rsidR="00F85C19" w:rsidRPr="00F85C19">
        <w:rPr>
          <w:rFonts w:ascii="HG丸ｺﾞｼｯｸM-PRO" w:eastAsia="HG丸ｺﾞｼｯｸM-PRO" w:hint="eastAsia"/>
          <w:position w:val="3"/>
          <w:sz w:val="16"/>
        </w:rPr>
        <w:instrText>印</w:instrText>
      </w:r>
      <w:r w:rsidR="00F85C19">
        <w:rPr>
          <w:rFonts w:ascii="HG丸ｺﾞｼｯｸM-PRO" w:eastAsia="HG丸ｺﾞｼｯｸM-PRO" w:hint="eastAsia"/>
          <w:sz w:val="24"/>
          <w:u w:val="single"/>
        </w:rPr>
        <w:instrText>)</w:instrText>
      </w:r>
      <w:r w:rsidR="00F85C19">
        <w:rPr>
          <w:rFonts w:ascii="HG丸ｺﾞｼｯｸM-PRO" w:eastAsia="HG丸ｺﾞｼｯｸM-PRO"/>
          <w:sz w:val="24"/>
          <w:u w:val="single"/>
        </w:rPr>
        <w:fldChar w:fldCharType="end"/>
      </w:r>
      <w:bookmarkStart w:id="0" w:name="_GoBack"/>
      <w:bookmarkEnd w:id="0"/>
    </w:p>
    <w:p w:rsidR="004A3C8E" w:rsidRDefault="00A0350D" w:rsidP="004A3C8E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ＮＴＴ東日本伊豆</w:t>
      </w:r>
      <w:r w:rsidR="00467108">
        <w:rPr>
          <w:rFonts w:ascii="HG丸ｺﾞｼｯｸM-PRO" w:eastAsia="HG丸ｺﾞｼｯｸM-PRO" w:hint="eastAsia"/>
          <w:sz w:val="24"/>
        </w:rPr>
        <w:t>病院</w:t>
      </w:r>
    </w:p>
    <w:p w:rsidR="00D679B5" w:rsidRDefault="00D679B5" w:rsidP="004A3C8E">
      <w:pPr>
        <w:rPr>
          <w:rFonts w:ascii="HG丸ｺﾞｼｯｸM-PRO" w:eastAsia="HG丸ｺﾞｼｯｸM-PRO" w:hint="eastAsia"/>
          <w:sz w:val="24"/>
        </w:rPr>
      </w:pPr>
    </w:p>
    <w:p w:rsidR="004A3C8E" w:rsidRDefault="004A3C8E" w:rsidP="004A3C8E">
      <w:pPr>
        <w:spacing w:line="280" w:lineRule="exact"/>
        <w:ind w:left="158" w:hangingChars="75" w:hanging="158"/>
        <w:rPr>
          <w:rFonts w:ascii="HG丸ｺﾞｼｯｸM-PRO" w:eastAsia="HG丸ｺﾞｼｯｸM-PRO" w:hint="eastAsia"/>
          <w:szCs w:val="21"/>
        </w:rPr>
      </w:pPr>
      <w:r w:rsidRPr="00AA17AC">
        <w:rPr>
          <w:rFonts w:ascii="HG丸ｺﾞｼｯｸM-PRO" w:eastAsia="HG丸ｺﾞｼｯｸM-PRO" w:hint="eastAsia"/>
          <w:szCs w:val="21"/>
        </w:rPr>
        <w:t>※本申込書を受領後、速やかにご連絡</w:t>
      </w:r>
      <w:r>
        <w:rPr>
          <w:rFonts w:ascii="HG丸ｺﾞｼｯｸM-PRO" w:eastAsia="HG丸ｺﾞｼｯｸM-PRO" w:hint="eastAsia"/>
          <w:szCs w:val="21"/>
        </w:rPr>
        <w:t>差し上げます</w:t>
      </w:r>
      <w:r w:rsidRPr="00AA17AC">
        <w:rPr>
          <w:rFonts w:ascii="HG丸ｺﾞｼｯｸM-PRO" w:eastAsia="HG丸ｺﾞｼｯｸM-PRO" w:hint="eastAsia"/>
          <w:szCs w:val="21"/>
        </w:rPr>
        <w:t>。</w:t>
      </w:r>
    </w:p>
    <w:p w:rsidR="004A3C8E" w:rsidRPr="00AA17AC" w:rsidRDefault="004A3C8E" w:rsidP="004A3C8E">
      <w:pPr>
        <w:spacing w:line="280" w:lineRule="exact"/>
        <w:ind w:left="158"/>
        <w:rPr>
          <w:rFonts w:ascii="HG丸ｺﾞｼｯｸM-PRO" w:eastAsia="HG丸ｺﾞｼｯｸM-PRO" w:hint="eastAsia"/>
          <w:szCs w:val="21"/>
        </w:rPr>
      </w:pPr>
      <w:r w:rsidRPr="00AA17AC">
        <w:rPr>
          <w:rFonts w:ascii="HG丸ｺﾞｼｯｸM-PRO" w:eastAsia="HG丸ｺﾞｼｯｸM-PRO" w:hint="eastAsia"/>
          <w:szCs w:val="21"/>
        </w:rPr>
        <w:t>また、セカンドオピニオン外来受診の可否及び受診日程については、原則として申込書受領後14日以内にご連絡</w:t>
      </w:r>
      <w:r>
        <w:rPr>
          <w:rFonts w:ascii="HG丸ｺﾞｼｯｸM-PRO" w:eastAsia="HG丸ｺﾞｼｯｸM-PRO" w:hint="eastAsia"/>
          <w:szCs w:val="21"/>
        </w:rPr>
        <w:t>差し上げます</w:t>
      </w:r>
      <w:r w:rsidRPr="00AA17AC">
        <w:rPr>
          <w:rFonts w:ascii="HG丸ｺﾞｼｯｸM-PRO" w:eastAsia="HG丸ｺﾞｼｯｸM-PRO" w:hint="eastAsia"/>
          <w:szCs w:val="21"/>
        </w:rPr>
        <w:t>。</w:t>
      </w:r>
    </w:p>
    <w:p w:rsidR="004A3C8E" w:rsidRPr="00F85C19" w:rsidRDefault="004A3C8E" w:rsidP="004A3C8E">
      <w:pPr>
        <w:spacing w:line="280" w:lineRule="exact"/>
        <w:jc w:val="right"/>
        <w:rPr>
          <w:rFonts w:ascii="HG丸ｺﾞｼｯｸM-PRO" w:eastAsia="HG丸ｺﾞｼｯｸM-PRO" w:hAnsi="HG丸ｺﾞｼｯｸM-PRO" w:hint="eastAsia"/>
          <w:szCs w:val="21"/>
        </w:rPr>
      </w:pPr>
      <w:r w:rsidRPr="00F85C19">
        <w:rPr>
          <w:rFonts w:ascii="HG丸ｺﾞｼｯｸM-PRO" w:eastAsia="HG丸ｺﾞｼｯｸM-PRO" w:hAnsi="HG丸ｺﾞｼｯｸM-PRO" w:hint="eastAsia"/>
          <w:szCs w:val="21"/>
        </w:rPr>
        <w:t xml:space="preserve">　NTT東日本伊豆病院地域医療連携</w:t>
      </w:r>
      <w:r w:rsidR="00F85C19" w:rsidRPr="00F85C19">
        <w:rPr>
          <w:rFonts w:ascii="HG丸ｺﾞｼｯｸM-PRO" w:eastAsia="HG丸ｺﾞｼｯｸM-PRO" w:hAnsi="HG丸ｺﾞｼｯｸM-PRO" w:hint="eastAsia"/>
          <w:szCs w:val="21"/>
        </w:rPr>
        <w:t>ｾﾝﾀ</w:t>
      </w:r>
    </w:p>
    <w:p w:rsidR="004A3C8E" w:rsidRPr="00F85C19" w:rsidRDefault="004A3C8E" w:rsidP="004A3C8E">
      <w:pPr>
        <w:spacing w:line="280" w:lineRule="exact"/>
        <w:jc w:val="right"/>
        <w:rPr>
          <w:rFonts w:ascii="HG丸ｺﾞｼｯｸM-PRO" w:eastAsia="HG丸ｺﾞｼｯｸM-PRO" w:hAnsi="HG丸ｺﾞｼｯｸM-PRO"/>
        </w:rPr>
      </w:pPr>
      <w:r w:rsidRPr="00F85C19">
        <w:rPr>
          <w:rFonts w:ascii="HG丸ｺﾞｼｯｸM-PRO" w:eastAsia="HG丸ｺﾞｼｯｸM-PRO" w:hAnsi="HG丸ｺﾞｼｯｸM-PRO" w:hint="eastAsia"/>
        </w:rPr>
        <w:t>〒419-0193</w:t>
      </w:r>
      <w:r w:rsidR="00F85C19" w:rsidRPr="00F85C19">
        <w:rPr>
          <w:rFonts w:ascii="HG丸ｺﾞｼｯｸM-PRO" w:eastAsia="HG丸ｺﾞｼｯｸM-PRO" w:hAnsi="HG丸ｺﾞｼｯｸM-PRO" w:hint="eastAsia"/>
        </w:rPr>
        <w:t xml:space="preserve">　静岡県田方郡函南町平井</w:t>
      </w:r>
      <w:r w:rsidRPr="00F85C19">
        <w:rPr>
          <w:rFonts w:ascii="HG丸ｺﾞｼｯｸM-PRO" w:eastAsia="HG丸ｺﾞｼｯｸM-PRO" w:hAnsi="HG丸ｺﾞｼｯｸM-PRO" w:hint="eastAsia"/>
        </w:rPr>
        <w:t>750</w:t>
      </w:r>
    </w:p>
    <w:p w:rsidR="004A3C8E" w:rsidRPr="00F85C19" w:rsidRDefault="004A3C8E" w:rsidP="004A3C8E">
      <w:pPr>
        <w:spacing w:line="280" w:lineRule="exact"/>
        <w:ind w:left="158" w:hangingChars="75" w:hanging="158"/>
        <w:jc w:val="right"/>
        <w:rPr>
          <w:rFonts w:ascii="HG丸ｺﾞｼｯｸM-PRO" w:eastAsia="HG丸ｺﾞｼｯｸM-PRO" w:hAnsi="HG丸ｺﾞｼｯｸM-PRO" w:hint="eastAsia"/>
          <w:szCs w:val="21"/>
        </w:rPr>
      </w:pPr>
      <w:r w:rsidRPr="00F85C19">
        <w:rPr>
          <w:rFonts w:ascii="HG丸ｺﾞｼｯｸM-PRO" w:eastAsia="HG丸ｺﾞｼｯｸM-PRO" w:hAnsi="HG丸ｺﾞｼｯｸM-PRO" w:hint="eastAsia"/>
          <w:szCs w:val="21"/>
        </w:rPr>
        <w:t>電話055-978-2322</w:t>
      </w:r>
    </w:p>
    <w:sectPr w:rsidR="004A3C8E" w:rsidRPr="00F85C19" w:rsidSect="004A3C8E">
      <w:pgSz w:w="11906" w:h="16838" w:code="9"/>
      <w:pgMar w:top="709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5A" w:rsidRDefault="00704E5A" w:rsidP="00A0350D">
      <w:r>
        <w:separator/>
      </w:r>
    </w:p>
  </w:endnote>
  <w:endnote w:type="continuationSeparator" w:id="0">
    <w:p w:rsidR="00704E5A" w:rsidRDefault="00704E5A" w:rsidP="00A0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5A" w:rsidRDefault="00704E5A" w:rsidP="00A0350D">
      <w:r>
        <w:separator/>
      </w:r>
    </w:p>
  </w:footnote>
  <w:footnote w:type="continuationSeparator" w:id="0">
    <w:p w:rsidR="00704E5A" w:rsidRDefault="00704E5A" w:rsidP="00A0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D647B"/>
    <w:multiLevelType w:val="hybridMultilevel"/>
    <w:tmpl w:val="D9124436"/>
    <w:lvl w:ilvl="0" w:tplc="AE4AEB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05"/>
    <w:rsid w:val="00047704"/>
    <w:rsid w:val="000A67DE"/>
    <w:rsid w:val="001156C4"/>
    <w:rsid w:val="00144F7D"/>
    <w:rsid w:val="001B7F71"/>
    <w:rsid w:val="00231573"/>
    <w:rsid w:val="00262CEF"/>
    <w:rsid w:val="002D43D2"/>
    <w:rsid w:val="00340880"/>
    <w:rsid w:val="003773FD"/>
    <w:rsid w:val="003836FF"/>
    <w:rsid w:val="003B7757"/>
    <w:rsid w:val="0044535A"/>
    <w:rsid w:val="00451F01"/>
    <w:rsid w:val="00467108"/>
    <w:rsid w:val="004A3C8E"/>
    <w:rsid w:val="005631FC"/>
    <w:rsid w:val="00593E3A"/>
    <w:rsid w:val="00596DCD"/>
    <w:rsid w:val="005F4105"/>
    <w:rsid w:val="005F6BCB"/>
    <w:rsid w:val="006642C7"/>
    <w:rsid w:val="006B3CF2"/>
    <w:rsid w:val="006F1FE5"/>
    <w:rsid w:val="00704E5A"/>
    <w:rsid w:val="00726CF4"/>
    <w:rsid w:val="007B3665"/>
    <w:rsid w:val="007E0237"/>
    <w:rsid w:val="007E1DC4"/>
    <w:rsid w:val="00880FA6"/>
    <w:rsid w:val="008960D0"/>
    <w:rsid w:val="008B5715"/>
    <w:rsid w:val="00906AA5"/>
    <w:rsid w:val="00912C4D"/>
    <w:rsid w:val="009145CB"/>
    <w:rsid w:val="009F2CB9"/>
    <w:rsid w:val="00A0350D"/>
    <w:rsid w:val="00A14DEA"/>
    <w:rsid w:val="00AA17AC"/>
    <w:rsid w:val="00AD2C7B"/>
    <w:rsid w:val="00AF6978"/>
    <w:rsid w:val="00BE0992"/>
    <w:rsid w:val="00BF17D3"/>
    <w:rsid w:val="00BF43C1"/>
    <w:rsid w:val="00C85675"/>
    <w:rsid w:val="00CA4A34"/>
    <w:rsid w:val="00CD3061"/>
    <w:rsid w:val="00D4452C"/>
    <w:rsid w:val="00D679B5"/>
    <w:rsid w:val="00DC0667"/>
    <w:rsid w:val="00E52981"/>
    <w:rsid w:val="00E76245"/>
    <w:rsid w:val="00F2316D"/>
    <w:rsid w:val="00F36015"/>
    <w:rsid w:val="00F37EE9"/>
    <w:rsid w:val="00F43EE6"/>
    <w:rsid w:val="00F473B9"/>
    <w:rsid w:val="00F52830"/>
    <w:rsid w:val="00F702F4"/>
    <w:rsid w:val="00F81D02"/>
    <w:rsid w:val="00F85C19"/>
    <w:rsid w:val="00FC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9E3A02"/>
  <w15:chartTrackingRefBased/>
  <w15:docId w15:val="{E80E96D0-74E5-4F78-88DA-C4252F8E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631F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679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03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350D"/>
    <w:rPr>
      <w:kern w:val="2"/>
      <w:sz w:val="21"/>
      <w:szCs w:val="24"/>
    </w:rPr>
  </w:style>
  <w:style w:type="paragraph" w:styleId="a7">
    <w:name w:val="footer"/>
    <w:basedOn w:val="a"/>
    <w:link w:val="a8"/>
    <w:rsid w:val="00A03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35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491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Ｈ１９</vt:lpstr>
      <vt:lpstr>Ｈ１９</vt:lpstr>
    </vt:vector>
  </TitlesOfParts>
  <Company>ＮＴＴ東日本関東病院　医事ソリューション部門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Ｈ１９</dc:title>
  <dc:subject/>
  <dc:creator>田中　秀明</dc:creator>
  <cp:keywords/>
  <cp:lastModifiedBy>高橋　佳暉</cp:lastModifiedBy>
  <cp:revision>4</cp:revision>
  <cp:lastPrinted>2007-03-13T02:14:00Z</cp:lastPrinted>
  <dcterms:created xsi:type="dcterms:W3CDTF">2022-03-02T06:47:00Z</dcterms:created>
  <dcterms:modified xsi:type="dcterms:W3CDTF">2022-03-02T06:55:00Z</dcterms:modified>
</cp:coreProperties>
</file>